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CBCD1" w14:textId="77777777" w:rsidR="005A1A0D" w:rsidRDefault="005A1A0D" w:rsidP="005A1A0D"/>
    <w:p w14:paraId="08648974" w14:textId="77777777" w:rsidR="005A1A0D" w:rsidRPr="00352961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352961">
        <w:rPr>
          <w:rFonts w:ascii="Arial" w:hAnsi="Arial" w:cs="Arial"/>
          <w:b/>
          <w:sz w:val="24"/>
          <w:szCs w:val="24"/>
        </w:rPr>
        <w:t>FUNDAÇÃO UNIVERSIDADE ABERTA DA TERCEIRA IDADE – FUNATI</w:t>
      </w:r>
    </w:p>
    <w:p w14:paraId="7261372E" w14:textId="77777777" w:rsidR="003C19D9" w:rsidRDefault="003C19D9" w:rsidP="003C19D9">
      <w:pPr>
        <w:jc w:val="center"/>
        <w:rPr>
          <w:rFonts w:ascii="Arial" w:hAnsi="Arial" w:cs="Arial"/>
          <w:b/>
          <w:sz w:val="24"/>
          <w:szCs w:val="24"/>
        </w:rPr>
      </w:pPr>
    </w:p>
    <w:p w14:paraId="4BBA234D" w14:textId="563CB7BA" w:rsidR="005A1A0D" w:rsidRPr="003C19D9" w:rsidRDefault="008F1AE5" w:rsidP="003C19D9">
      <w:pPr>
        <w:jc w:val="center"/>
        <w:rPr>
          <w:rFonts w:ascii="Arial" w:hAnsi="Arial" w:cs="Arial"/>
          <w:bCs/>
          <w:sz w:val="24"/>
          <w:szCs w:val="24"/>
        </w:rPr>
      </w:pPr>
      <w:r w:rsidRPr="003C19D9">
        <w:rPr>
          <w:rFonts w:ascii="Arial" w:hAnsi="Arial" w:cs="Arial"/>
          <w:bCs/>
          <w:sz w:val="24"/>
          <w:szCs w:val="24"/>
        </w:rPr>
        <w:t>PESQUISA DE SATISFAÇÃO OU AVALIAÇÃO DOS SERVIÇOS PÚBLICOS</w:t>
      </w:r>
    </w:p>
    <w:p w14:paraId="591F035C" w14:textId="168ECD09" w:rsidR="008F1AE5" w:rsidRDefault="008F1AE5" w:rsidP="005A1A0D">
      <w:pPr>
        <w:jc w:val="center"/>
        <w:rPr>
          <w:rFonts w:ascii="Arial" w:hAnsi="Arial" w:cs="Arial"/>
          <w:sz w:val="24"/>
          <w:szCs w:val="24"/>
        </w:rPr>
      </w:pPr>
    </w:p>
    <w:p w14:paraId="7F5C8657" w14:textId="77777777" w:rsidR="003C19D9" w:rsidRDefault="003C19D9" w:rsidP="005A1A0D">
      <w:pPr>
        <w:jc w:val="center"/>
        <w:rPr>
          <w:rFonts w:ascii="Arial" w:hAnsi="Arial" w:cs="Arial"/>
          <w:sz w:val="24"/>
          <w:szCs w:val="24"/>
        </w:rPr>
      </w:pPr>
    </w:p>
    <w:p w14:paraId="36768B8A" w14:textId="77777777" w:rsidR="005A1A0D" w:rsidRDefault="005A1A0D" w:rsidP="005A1A0D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14:paraId="6A7E8E42" w14:textId="6CF113E9" w:rsidR="005A1A0D" w:rsidRPr="00EC6555" w:rsidRDefault="005A1A0D" w:rsidP="003C19D9">
      <w:pPr>
        <w:jc w:val="both"/>
        <w:rPr>
          <w:rFonts w:ascii="Arial" w:hAnsi="Arial" w:cs="Arial"/>
          <w:sz w:val="24"/>
          <w:szCs w:val="24"/>
        </w:rPr>
      </w:pPr>
      <w:r w:rsidRPr="00EC6555">
        <w:rPr>
          <w:rFonts w:ascii="Arial" w:hAnsi="Arial" w:cs="Arial"/>
          <w:sz w:val="24"/>
          <w:szCs w:val="24"/>
        </w:rPr>
        <w:t>A Ouvidoria</w:t>
      </w:r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3C19D9">
        <w:rPr>
          <w:rFonts w:ascii="Arial" w:hAnsi="Arial" w:cs="Arial"/>
          <w:sz w:val="24"/>
          <w:szCs w:val="24"/>
        </w:rPr>
        <w:t xml:space="preserve"> disponibiliza a avaliação dos usuários sobre o atendimento prestado, com base nas manifestações registradas longo do</w:t>
      </w:r>
      <w:r>
        <w:rPr>
          <w:rFonts w:ascii="Arial" w:hAnsi="Arial" w:cs="Arial"/>
          <w:sz w:val="24"/>
          <w:szCs w:val="24"/>
        </w:rPr>
        <w:t xml:space="preserve"> ano de 2025, conforme distribuição abaixo:</w:t>
      </w:r>
    </w:p>
    <w:p w14:paraId="14247AEE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97"/>
        <w:gridCol w:w="4197"/>
      </w:tblGrid>
      <w:tr w:rsidR="005A1A0D" w14:paraId="373CB087" w14:textId="77777777" w:rsidTr="00A14598">
        <w:trPr>
          <w:jc w:val="center"/>
        </w:trPr>
        <w:tc>
          <w:tcPr>
            <w:tcW w:w="4460" w:type="dxa"/>
            <w:shd w:val="clear" w:color="auto" w:fill="D99594" w:themeFill="accent2" w:themeFillTint="99"/>
            <w:vAlign w:val="center"/>
          </w:tcPr>
          <w:p w14:paraId="568CC717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SISTEMAS</w:t>
            </w:r>
          </w:p>
        </w:tc>
        <w:tc>
          <w:tcPr>
            <w:tcW w:w="4461" w:type="dxa"/>
            <w:shd w:val="clear" w:color="auto" w:fill="D99594" w:themeFill="accent2" w:themeFillTint="99"/>
            <w:vAlign w:val="center"/>
          </w:tcPr>
          <w:p w14:paraId="71BE93E5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5A1A0D" w14:paraId="13EAAC11" w14:textId="77777777" w:rsidTr="002C0C95">
        <w:trPr>
          <w:jc w:val="center"/>
        </w:trPr>
        <w:tc>
          <w:tcPr>
            <w:tcW w:w="4460" w:type="dxa"/>
          </w:tcPr>
          <w:p w14:paraId="2E4CFA18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Fala.Br</w:t>
            </w:r>
          </w:p>
        </w:tc>
        <w:tc>
          <w:tcPr>
            <w:tcW w:w="4461" w:type="dxa"/>
          </w:tcPr>
          <w:p w14:paraId="5A233665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A1A0D" w14:paraId="4455CFB4" w14:textId="77777777" w:rsidTr="002C0C95">
        <w:trPr>
          <w:jc w:val="center"/>
        </w:trPr>
        <w:tc>
          <w:tcPr>
            <w:tcW w:w="4460" w:type="dxa"/>
          </w:tcPr>
          <w:p w14:paraId="2CD7C6D1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0A8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-SIC</w:t>
            </w:r>
          </w:p>
        </w:tc>
        <w:tc>
          <w:tcPr>
            <w:tcW w:w="4461" w:type="dxa"/>
          </w:tcPr>
          <w:p w14:paraId="6CF31411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A1A0D" w14:paraId="41771774" w14:textId="77777777" w:rsidTr="002C0C95">
        <w:trPr>
          <w:jc w:val="center"/>
        </w:trPr>
        <w:tc>
          <w:tcPr>
            <w:tcW w:w="4460" w:type="dxa"/>
          </w:tcPr>
          <w:p w14:paraId="2B0E0C3A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Presencial/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watzap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Email</w:t>
            </w:r>
            <w:proofErr w:type="spellEnd"/>
          </w:p>
        </w:tc>
        <w:tc>
          <w:tcPr>
            <w:tcW w:w="4461" w:type="dxa"/>
          </w:tcPr>
          <w:p w14:paraId="54F7CCC2" w14:textId="77777777" w:rsidR="005A1A0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5A1A0D" w14:paraId="5CF9F624" w14:textId="77777777" w:rsidTr="002C0C95">
        <w:trPr>
          <w:jc w:val="center"/>
        </w:trPr>
        <w:tc>
          <w:tcPr>
            <w:tcW w:w="4460" w:type="dxa"/>
          </w:tcPr>
          <w:p w14:paraId="10CB82FA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20A8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4461" w:type="dxa"/>
          </w:tcPr>
          <w:p w14:paraId="6A6C6F62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</w:tr>
    </w:tbl>
    <w:p w14:paraId="7C64A05C" w14:textId="362B4BC6" w:rsidR="005A1A0D" w:rsidRDefault="005A1A0D" w:rsidP="005A1A0D">
      <w:pPr>
        <w:rPr>
          <w:rFonts w:ascii="Arial" w:hAnsi="Arial" w:cs="Arial"/>
        </w:rPr>
      </w:pPr>
      <w:r w:rsidRPr="00E83E64">
        <w:rPr>
          <w:rFonts w:ascii="Arial" w:hAnsi="Arial" w:cs="Arial"/>
        </w:rPr>
        <w:t xml:space="preserve">Ouvidoria </w:t>
      </w:r>
      <w:proofErr w:type="spellStart"/>
      <w:r w:rsidRPr="00E83E64">
        <w:rPr>
          <w:rFonts w:ascii="Arial" w:hAnsi="Arial" w:cs="Arial"/>
        </w:rPr>
        <w:t>Funati</w:t>
      </w:r>
      <w:proofErr w:type="spellEnd"/>
      <w:r w:rsidRPr="00E83E64">
        <w:rPr>
          <w:rFonts w:ascii="Arial" w:hAnsi="Arial" w:cs="Arial"/>
        </w:rPr>
        <w:t xml:space="preserve"> Ano:202</w:t>
      </w:r>
      <w:r>
        <w:rPr>
          <w:rFonts w:ascii="Arial" w:hAnsi="Arial" w:cs="Arial"/>
        </w:rPr>
        <w:t>5</w:t>
      </w:r>
    </w:p>
    <w:p w14:paraId="3606B5A2" w14:textId="77777777" w:rsidR="00F673C8" w:rsidRPr="00E83E64" w:rsidRDefault="00F673C8" w:rsidP="005A1A0D">
      <w:pPr>
        <w:rPr>
          <w:rFonts w:ascii="Arial" w:hAnsi="Arial" w:cs="Arial"/>
        </w:rPr>
      </w:pPr>
    </w:p>
    <w:p w14:paraId="43A9475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55C77D5" wp14:editId="4BD85A07">
            <wp:extent cx="4114800" cy="2415540"/>
            <wp:effectExtent l="0" t="0" r="0" b="381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E5DCCC08-CC9D-411C-83B1-D50298F207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11C071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 Ano de 2025, o público da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  <w:r>
        <w:rPr>
          <w:rFonts w:ascii="Arial" w:hAnsi="Arial" w:cs="Arial"/>
          <w:sz w:val="24"/>
          <w:szCs w:val="24"/>
        </w:rPr>
        <w:t xml:space="preserve"> procurou a Ouvidoria para: </w:t>
      </w:r>
    </w:p>
    <w:p w14:paraId="5B47F908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3298A6F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FF1AE32" wp14:editId="25B4B74A">
            <wp:extent cx="4572000" cy="2830286"/>
            <wp:effectExtent l="38100" t="0" r="38100" b="825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9FE43F55-E0F2-4E04-9561-6CFC87B19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69E6A4E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6661139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Avaliação do atendimento prestado ao público da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</w:p>
    <w:p w14:paraId="35397F38" w14:textId="222B4255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0E866EE" wp14:editId="0EC17229">
            <wp:extent cx="4556760" cy="2756808"/>
            <wp:effectExtent l="0" t="0" r="15240" b="571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C58DBF4-4DCE-4A36-8A9F-BE19CE7827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9C83AE" w14:textId="6389B032" w:rsidR="00C15365" w:rsidRDefault="00C15365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público da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  <w:r>
        <w:rPr>
          <w:rFonts w:ascii="Arial" w:hAnsi="Arial" w:cs="Arial"/>
          <w:sz w:val="24"/>
          <w:szCs w:val="24"/>
        </w:rPr>
        <w:t>, antes de recorrer à Ouvidoria, procura atendimento presencialmente no seu setor para buscar:</w:t>
      </w:r>
    </w:p>
    <w:p w14:paraId="79D2486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E453D20" wp14:editId="3146D13D">
            <wp:extent cx="4572000" cy="2830286"/>
            <wp:effectExtent l="38100" t="0" r="38100" b="825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9FE43F55-E0F2-4E04-9561-6CFC87B19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2FA48E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1D4A064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Avaliação se a Ouvidoria contribui para aprimorar a prestação de serviços públicos da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</w:p>
    <w:p w14:paraId="3BDF81D3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4D5D81F" wp14:editId="1AD0D144">
            <wp:extent cx="4572000" cy="2775857"/>
            <wp:effectExtent l="0" t="0" r="0" b="571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C77BE7E-7F60-4AEF-80F6-EAC86BD1A8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8843FB1" w14:textId="77777777" w:rsidR="005A1A0D" w:rsidRPr="00DB0441" w:rsidRDefault="005A1A0D" w:rsidP="005A1A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DB0441">
        <w:rPr>
          <w:rFonts w:ascii="Arial" w:hAnsi="Arial" w:cs="Arial"/>
          <w:b/>
          <w:sz w:val="24"/>
          <w:szCs w:val="24"/>
        </w:rPr>
        <w:lastRenderedPageBreak/>
        <w:t>Análise dos pontos recorrentes</w:t>
      </w:r>
    </w:p>
    <w:p w14:paraId="548C1A14" w14:textId="77777777" w:rsidR="005A1A0D" w:rsidRDefault="005A1A0D" w:rsidP="005A1A0D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Dentre as manifestações recebidas pela Fundação Universidade Aberta da Terceira Idade -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  <w:r>
        <w:rPr>
          <w:rFonts w:ascii="Arial" w:hAnsi="Arial" w:cs="Arial"/>
          <w:sz w:val="24"/>
          <w:szCs w:val="24"/>
        </w:rPr>
        <w:t xml:space="preserve">, as mais recorrentes são feitas por </w:t>
      </w:r>
      <w:proofErr w:type="spellStart"/>
      <w:r>
        <w:rPr>
          <w:rFonts w:ascii="Arial" w:hAnsi="Arial" w:cs="Arial"/>
          <w:sz w:val="24"/>
          <w:szCs w:val="24"/>
        </w:rPr>
        <w:t>watsapp</w:t>
      </w:r>
      <w:proofErr w:type="spellEnd"/>
      <w:r>
        <w:rPr>
          <w:rFonts w:ascii="Arial" w:hAnsi="Arial" w:cs="Arial"/>
          <w:sz w:val="24"/>
          <w:szCs w:val="24"/>
        </w:rPr>
        <w:t>. Na grande maioria, o assunto são busca por: informações, sejam para atendimentos na Policlínica, sobre oficinas e cursos, horários de atendimentos e outros.</w:t>
      </w:r>
    </w:p>
    <w:p w14:paraId="1DD1549F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76"/>
        <w:gridCol w:w="2840"/>
        <w:gridCol w:w="2778"/>
      </w:tblGrid>
      <w:tr w:rsidR="005A1A0D" w14:paraId="70156B98" w14:textId="77777777" w:rsidTr="00A14598">
        <w:tc>
          <w:tcPr>
            <w:tcW w:w="2973" w:type="dxa"/>
            <w:shd w:val="clear" w:color="auto" w:fill="D99594" w:themeFill="accent2" w:themeFillTint="99"/>
          </w:tcPr>
          <w:p w14:paraId="02A82C0F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MANIFESTAÇÃO</w:t>
            </w:r>
          </w:p>
        </w:tc>
        <w:tc>
          <w:tcPr>
            <w:tcW w:w="2974" w:type="dxa"/>
            <w:shd w:val="clear" w:color="auto" w:fill="D99594" w:themeFill="accent2" w:themeFillTint="99"/>
          </w:tcPr>
          <w:p w14:paraId="08AEFC31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2974" w:type="dxa"/>
            <w:shd w:val="clear" w:color="auto" w:fill="D99594" w:themeFill="accent2" w:themeFillTint="99"/>
          </w:tcPr>
          <w:p w14:paraId="3C0D94E2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SISTEMA</w:t>
            </w:r>
          </w:p>
        </w:tc>
      </w:tr>
      <w:tr w:rsidR="005A1A0D" w:rsidRPr="007640BD" w14:paraId="5E54618D" w14:textId="77777777" w:rsidTr="002C0C95">
        <w:tc>
          <w:tcPr>
            <w:tcW w:w="2973" w:type="dxa"/>
          </w:tcPr>
          <w:p w14:paraId="00CD9E68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40BD">
              <w:rPr>
                <w:rFonts w:ascii="Arial" w:hAnsi="Arial" w:cs="Arial"/>
                <w:sz w:val="24"/>
                <w:szCs w:val="24"/>
              </w:rPr>
              <w:t>Informações</w:t>
            </w:r>
          </w:p>
        </w:tc>
        <w:tc>
          <w:tcPr>
            <w:tcW w:w="2974" w:type="dxa"/>
          </w:tcPr>
          <w:p w14:paraId="6B42BCBE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974" w:type="dxa"/>
          </w:tcPr>
          <w:p w14:paraId="7A4FB15E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Watzap</w:t>
            </w:r>
            <w:proofErr w:type="spellEnd"/>
          </w:p>
        </w:tc>
      </w:tr>
    </w:tbl>
    <w:p w14:paraId="662F488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3EFEF308" w14:textId="77777777" w:rsidR="005A1A0D" w:rsidRPr="00DB0441" w:rsidRDefault="005A1A0D" w:rsidP="005A1A0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DB0441">
        <w:rPr>
          <w:rFonts w:ascii="Arial" w:hAnsi="Arial" w:cs="Arial"/>
          <w:b/>
          <w:sz w:val="24"/>
          <w:szCs w:val="24"/>
        </w:rPr>
        <w:t xml:space="preserve">Providências adotas </w:t>
      </w:r>
      <w:r>
        <w:rPr>
          <w:rFonts w:ascii="Arial" w:hAnsi="Arial" w:cs="Arial"/>
          <w:b/>
          <w:sz w:val="24"/>
          <w:szCs w:val="24"/>
        </w:rPr>
        <w:t>pela Administração pública nas soluções apresentadas</w:t>
      </w:r>
    </w:p>
    <w:p w14:paraId="55BE6162" w14:textId="77777777" w:rsidR="005A1A0D" w:rsidRDefault="005A1A0D" w:rsidP="005A1A0D">
      <w:pPr>
        <w:pStyle w:val="PargrafodaLista"/>
        <w:rPr>
          <w:rFonts w:ascii="Arial" w:hAnsi="Arial" w:cs="Arial"/>
          <w:sz w:val="24"/>
          <w:szCs w:val="24"/>
        </w:rPr>
      </w:pPr>
    </w:p>
    <w:p w14:paraId="03AAC086" w14:textId="77777777" w:rsidR="005A1A0D" w:rsidRDefault="005A1A0D" w:rsidP="005A1A0D">
      <w:pPr>
        <w:pStyle w:val="PargrafodaLista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Dentre nossas providências adotadas, realizamos reuniões internas trimestral, em prol de atualizações de todos os acontecimentos na Fundação Universidade Aberta da Terceira Idade - </w:t>
      </w:r>
      <w:proofErr w:type="spellStart"/>
      <w:r>
        <w:rPr>
          <w:rFonts w:ascii="Arial" w:hAnsi="Arial" w:cs="Arial"/>
          <w:sz w:val="24"/>
          <w:szCs w:val="24"/>
        </w:rPr>
        <w:t>Funati</w:t>
      </w:r>
      <w:proofErr w:type="spellEnd"/>
      <w:r>
        <w:rPr>
          <w:rFonts w:ascii="Arial" w:hAnsi="Arial" w:cs="Arial"/>
          <w:sz w:val="24"/>
          <w:szCs w:val="24"/>
        </w:rPr>
        <w:t xml:space="preserve">, em prol de sempre estarmos informados para direcionar e esclarecer todos que procurarem os canais de manifestação da Ouvidoria. </w:t>
      </w:r>
    </w:p>
    <w:p w14:paraId="48A898F0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7001B3D" w14:textId="3BE9A86C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DEF084F" w14:textId="77777777" w:rsidR="0011584D" w:rsidRDefault="0011584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6CA9199" w14:textId="77777777" w:rsidR="008F1AE5" w:rsidRDefault="008F1AE5" w:rsidP="008F1A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CHEFIA DEPARTAMENTAL</w:t>
      </w:r>
    </w:p>
    <w:p w14:paraId="24405E3F" w14:textId="77777777" w:rsidR="008F1AE5" w:rsidRPr="00635AC1" w:rsidRDefault="008F1AE5" w:rsidP="008F1AE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MÔNICA DA SILVA TRINDADE</w:t>
      </w:r>
    </w:p>
    <w:p w14:paraId="546C4B30" w14:textId="77777777" w:rsidR="008F1AE5" w:rsidRDefault="008F1AE5" w:rsidP="008F1A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Ouvidora</w:t>
      </w:r>
    </w:p>
    <w:sectPr w:rsidR="008F1AE5" w:rsidSect="00F673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701" w:bottom="297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1EF2" w14:textId="77777777" w:rsidR="000851E1" w:rsidRDefault="000851E1">
      <w:pPr>
        <w:spacing w:after="0" w:line="240" w:lineRule="auto"/>
      </w:pPr>
      <w:r>
        <w:separator/>
      </w:r>
    </w:p>
  </w:endnote>
  <w:endnote w:type="continuationSeparator" w:id="0">
    <w:p w14:paraId="15C1E23D" w14:textId="77777777" w:rsidR="000851E1" w:rsidRDefault="00085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7FE888-D621-4947-A5AE-809F808F5FF3}"/>
    <w:embedBold r:id="rId2" w:fontKey="{DB95C19C-7D95-411D-BD5A-4B4E8B3FEA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302F84F-7010-4665-8318-1396DA4AB2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6CBB84-580C-4451-A302-086CD6010307}"/>
    <w:embedBold r:id="rId5" w:fontKey="{45A1EBF9-992E-42D5-97DC-C21D0402DE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10AC5A14-6DE7-4762-A696-B7451ED20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BAE65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8050" w14:textId="77777777" w:rsidR="0081028E" w:rsidRDefault="008922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42602A7D" wp14:editId="7E4AC2DD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1522A71A" wp14:editId="6D714C03">
          <wp:simplePos x="0" y="0"/>
          <wp:positionH relativeFrom="column">
            <wp:posOffset>1480700</wp:posOffset>
          </wp:positionH>
          <wp:positionV relativeFrom="paragraph">
            <wp:posOffset>-642474</wp:posOffset>
          </wp:positionV>
          <wp:extent cx="93345" cy="680720"/>
          <wp:effectExtent l="0" t="0" r="0" b="0"/>
          <wp:wrapNone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E7DF871" wp14:editId="31B0C983">
              <wp:simplePos x="0" y="0"/>
              <wp:positionH relativeFrom="column">
                <wp:posOffset>-525460</wp:posOffset>
              </wp:positionH>
              <wp:positionV relativeFrom="paragraph">
                <wp:posOffset>-708340</wp:posOffset>
              </wp:positionV>
              <wp:extent cx="2124075" cy="1419225"/>
              <wp:effectExtent l="0" t="0" r="0" b="0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3488" y="3077690"/>
                        <a:ext cx="2105025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E00CB" w14:textId="243815E3" w:rsidR="0081028E" w:rsidRDefault="00BB26E7">
                          <w:pPr>
                            <w:spacing w:after="0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</w:t>
                          </w:r>
                          <w:r w:rsidR="008922F6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funati.am.gov.br/</w:t>
                          </w:r>
                        </w:p>
                        <w:p w14:paraId="1D4A691B" w14:textId="7893DCC9" w:rsidR="00E705DB" w:rsidRPr="00E705DB" w:rsidRDefault="00E705DB">
                          <w:pPr>
                            <w:spacing w:after="0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 w:rsidRPr="00E705DB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www.instagram.com/funatioficial</w:t>
                          </w:r>
                        </w:p>
                        <w:p w14:paraId="36B129B6" w14:textId="77777777" w:rsidR="0081028E" w:rsidRDefault="008922F6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www.facebook.com/funatiamazonas</w:t>
                          </w:r>
                        </w:p>
                        <w:p w14:paraId="459A0D46" w14:textId="77777777" w:rsidR="0081028E" w:rsidRDefault="008922F6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www.youtube.com/@funatioficial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7DF871" id="Retângulo 2" o:spid="_x0000_s1026" style="position:absolute;margin-left:-41.35pt;margin-top:-55.75pt;width:167.25pt;height:111.7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" filled="f" stroked="f">
              <v:textbox inset="2.53958mm,1.2694mm,2.53958mm,1.2694mm">
                <w:txbxContent>
                  <w:p w14:paraId="053E00CB" w14:textId="243815E3" w:rsidR="0081028E" w:rsidRDefault="00BB26E7">
                    <w:pPr>
                      <w:spacing w:after="0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</w:t>
                    </w:r>
                    <w:r w:rsidR="008922F6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funati.am.gov.br/</w:t>
                    </w:r>
                  </w:p>
                  <w:p w14:paraId="1D4A691B" w14:textId="7893DCC9" w:rsidR="00E705DB" w:rsidRPr="00E705DB" w:rsidRDefault="00E705DB">
                    <w:pPr>
                      <w:spacing w:after="0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 w:rsidRPr="00E705DB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www.instagram.com/funatioficial</w:t>
                    </w:r>
                  </w:p>
                  <w:p w14:paraId="36B129B6" w14:textId="77777777" w:rsidR="0081028E" w:rsidRDefault="008922F6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www.facebook.com/funatiamazonas</w:t>
                    </w:r>
                  </w:p>
                  <w:p w14:paraId="459A0D46" w14:textId="77777777" w:rsidR="0081028E" w:rsidRDefault="008922F6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www.youtube.com/@funatioficial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62F84D9" wp14:editId="48086601">
              <wp:simplePos x="0" y="0"/>
              <wp:positionH relativeFrom="column">
                <wp:posOffset>1544638</wp:posOffset>
              </wp:positionH>
              <wp:positionV relativeFrom="paragraph">
                <wp:posOffset>-682940</wp:posOffset>
              </wp:positionV>
              <wp:extent cx="2009775" cy="86677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50638" y="3389475"/>
                        <a:ext cx="199072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E3C19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reitoria@funati.am.gov.br</w:t>
                          </w:r>
                        </w:p>
                        <w:p w14:paraId="5BEE4FC0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Avenida Brasil, 11430, Santo Antônio Manaus - AM</w:t>
                          </w:r>
                        </w:p>
                        <w:p w14:paraId="60765A4E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CEP: 69029-040</w:t>
                          </w:r>
                        </w:p>
                        <w:p w14:paraId="37734F35" w14:textId="77777777" w:rsidR="0081028E" w:rsidRDefault="0081028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2F84D9" id="Retângulo 1" o:spid="_x0000_s1027" style="position:absolute;margin-left:121.65pt;margin-top:-53.75pt;width:158.25pt;height:68.2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" filled="f" stroked="f">
              <v:textbox inset="2.53958mm,1.2694mm,2.53958mm,1.2694mm">
                <w:txbxContent>
                  <w:p w14:paraId="7DBE3C19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reitoria@funati.am.gov.br</w:t>
                    </w:r>
                  </w:p>
                  <w:p w14:paraId="5BEE4FC0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Avenida Brasil, 11430, Santo Antônio Manaus - AM</w:t>
                    </w:r>
                  </w:p>
                  <w:p w14:paraId="60765A4E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CEP: 69029-040</w:t>
                    </w:r>
                  </w:p>
                  <w:p w14:paraId="37734F35" w14:textId="77777777" w:rsidR="0081028E" w:rsidRDefault="0081028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6487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CD167" w14:textId="77777777" w:rsidR="000851E1" w:rsidRDefault="000851E1">
      <w:pPr>
        <w:spacing w:after="0" w:line="240" w:lineRule="auto"/>
      </w:pPr>
      <w:r>
        <w:separator/>
      </w:r>
    </w:p>
  </w:footnote>
  <w:footnote w:type="continuationSeparator" w:id="0">
    <w:p w14:paraId="1349D111" w14:textId="77777777" w:rsidR="000851E1" w:rsidRDefault="00085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AC72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49E8" w14:textId="77777777" w:rsidR="0081028E" w:rsidRDefault="008922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4281EB5E" wp14:editId="0D2F4D7E">
          <wp:simplePos x="0" y="0"/>
          <wp:positionH relativeFrom="column">
            <wp:posOffset>-1080132</wp:posOffset>
          </wp:positionH>
          <wp:positionV relativeFrom="paragraph">
            <wp:posOffset>-448943</wp:posOffset>
          </wp:positionV>
          <wp:extent cx="7549351" cy="10675088"/>
          <wp:effectExtent l="0" t="0" r="0" b="0"/>
          <wp:wrapNone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1"/>
                  <a:stretch>
                    <a:fillRect/>
                  </a:stretch>
                </pic:blipFill>
                <pic:spPr>
                  <a:xfrm>
                    <a:off x="0" y="0"/>
                    <a:ext cx="7549351" cy="10675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ABC942B" wp14:editId="5F8D14B4">
          <wp:simplePos x="0" y="0"/>
          <wp:positionH relativeFrom="column">
            <wp:posOffset>3866205</wp:posOffset>
          </wp:positionH>
          <wp:positionV relativeFrom="paragraph">
            <wp:posOffset>8971013</wp:posOffset>
          </wp:positionV>
          <wp:extent cx="1529314" cy="734962"/>
          <wp:effectExtent l="0" t="0" r="0" b="0"/>
          <wp:wrapNone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9314" cy="73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830E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567F"/>
    <w:multiLevelType w:val="hybridMultilevel"/>
    <w:tmpl w:val="1E76FA70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7A075EC"/>
    <w:multiLevelType w:val="hybridMultilevel"/>
    <w:tmpl w:val="F5BA89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8E"/>
    <w:rsid w:val="000731B5"/>
    <w:rsid w:val="00084B93"/>
    <w:rsid w:val="000851E1"/>
    <w:rsid w:val="0011584D"/>
    <w:rsid w:val="003167E2"/>
    <w:rsid w:val="003438E9"/>
    <w:rsid w:val="003C19D9"/>
    <w:rsid w:val="005A1A0D"/>
    <w:rsid w:val="005E3A80"/>
    <w:rsid w:val="006678EE"/>
    <w:rsid w:val="007643CF"/>
    <w:rsid w:val="0081028E"/>
    <w:rsid w:val="008922F6"/>
    <w:rsid w:val="008E7130"/>
    <w:rsid w:val="008F1AE5"/>
    <w:rsid w:val="00930629"/>
    <w:rsid w:val="00A14598"/>
    <w:rsid w:val="00AC3AF2"/>
    <w:rsid w:val="00B23F7B"/>
    <w:rsid w:val="00BB26E7"/>
    <w:rsid w:val="00C15365"/>
    <w:rsid w:val="00C76BA7"/>
    <w:rsid w:val="00D13A3D"/>
    <w:rsid w:val="00D35B9C"/>
    <w:rsid w:val="00DC461B"/>
    <w:rsid w:val="00E705DB"/>
    <w:rsid w:val="00E90C07"/>
    <w:rsid w:val="00EC3AA2"/>
    <w:rsid w:val="00F014CF"/>
    <w:rsid w:val="00F673C8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43A2A"/>
  <w15:docId w15:val="{422CD31D-8B97-423C-A73C-1591EEA7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5A1A0D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table" w:styleId="Tabelacomgrade">
    <w:name w:val="Table Grid"/>
    <w:basedOn w:val="Tabelanormal"/>
    <w:uiPriority w:val="39"/>
    <w:rsid w:val="005A1A0D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1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MANIFESTAÇÕES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A1-440C-9BB5-BBE15D95B599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A1-440C-9BB5-BBE15D95B599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A1-440C-9BB5-BBE15D95B599}"/>
              </c:ext>
            </c:extLst>
          </c:dPt>
          <c:cat>
            <c:strRef>
              <c:f>'Formulário de Registro(Sheet1) '!$H$2:$H$5</c:f>
              <c:strCache>
                <c:ptCount val="3"/>
                <c:pt idx="0">
                  <c:v>Fala.Br</c:v>
                </c:pt>
                <c:pt idx="1">
                  <c:v>E-SIC</c:v>
                </c:pt>
                <c:pt idx="2">
                  <c:v>Presencial/watzap/Email</c:v>
                </c:pt>
              </c:strCache>
              <c:extLst/>
            </c:strRef>
          </c:cat>
          <c:val>
            <c:numRef>
              <c:f>'Formulário de Registro(Sheet1) '!$I$2:$I$5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EAA1-440C-9BB5-BBE15D95B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F87-4F39-ADE9-8514CC1596B5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F87-4F39-ADE9-8514CC1596B5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F87-4F39-ADE9-8514CC1596B5}"/>
              </c:ext>
            </c:extLst>
          </c:dPt>
          <c:dPt>
            <c:idx val="3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F87-4F39-ADE9-8514CC1596B5}"/>
              </c:ext>
            </c:extLst>
          </c:dPt>
          <c:cat>
            <c:strRef>
              <c:f>'Formulário de Registro(Sheet1) '!$E$3:$E$6</c:f>
              <c:strCache>
                <c:ptCount val="4"/>
                <c:pt idx="0">
                  <c:v>Informação</c:v>
                </c:pt>
                <c:pt idx="1">
                  <c:v>Elogio</c:v>
                </c:pt>
                <c:pt idx="2">
                  <c:v>Reclamações</c:v>
                </c:pt>
                <c:pt idx="3">
                  <c:v>Sugestões</c:v>
                </c:pt>
              </c:strCache>
            </c:strRef>
          </c:cat>
          <c:val>
            <c:numRef>
              <c:f>'Formulário de Registro(Sheet1) '!$F$3:$F$6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87-4F39-ADE9-8514CC159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959689413823273"/>
          <c:y val="0.85247871613086734"/>
          <c:w val="0.70802843394575676"/>
          <c:h val="0.120597343999265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DD-4D5A-AB19-EDD62F728012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DD-4D5A-AB19-EDD62F728012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DD-4D5A-AB19-EDD62F72801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DD-4D5A-AB19-EDD62F728012}"/>
              </c:ext>
            </c:extLst>
          </c:dPt>
          <c:cat>
            <c:strRef>
              <c:f>'Formulário de Registro(Sheet1) '!$E$74:$E$77</c:f>
              <c:strCache>
                <c:ptCount val="4"/>
                <c:pt idx="0">
                  <c:v>Rápido</c:v>
                </c:pt>
                <c:pt idx="1">
                  <c:v>Razoável</c:v>
                </c:pt>
                <c:pt idx="2">
                  <c:v>Ótimo</c:v>
                </c:pt>
                <c:pt idx="3">
                  <c:v>Bom</c:v>
                </c:pt>
              </c:strCache>
            </c:strRef>
          </c:cat>
          <c:val>
            <c:numRef>
              <c:f>'Formulário de Registro(Sheet1) '!$F$74:$F$77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BDD-4D5A-AB19-EDD62F728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41310931451293"/>
          <c:y val="0.86696559267341067"/>
          <c:w val="0.52307121726840999"/>
          <c:h val="0.10539100718837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45-4B46-9526-F0AD602CE1D0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45-4B46-9526-F0AD602CE1D0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45-4B46-9526-F0AD602CE1D0}"/>
              </c:ext>
            </c:extLst>
          </c:dPt>
          <c:dPt>
            <c:idx val="3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45-4B46-9526-F0AD602CE1D0}"/>
              </c:ext>
            </c:extLst>
          </c:dPt>
          <c:cat>
            <c:strRef>
              <c:f>'Formulário de Registro(Sheet1) '!$E$3:$E$6</c:f>
              <c:strCache>
                <c:ptCount val="4"/>
                <c:pt idx="0">
                  <c:v>Informação</c:v>
                </c:pt>
                <c:pt idx="1">
                  <c:v>Elogio</c:v>
                </c:pt>
                <c:pt idx="2">
                  <c:v>Reclamações</c:v>
                </c:pt>
                <c:pt idx="3">
                  <c:v>Sugestões</c:v>
                </c:pt>
              </c:strCache>
            </c:strRef>
          </c:cat>
          <c:val>
            <c:numRef>
              <c:f>'Formulário de Registro(Sheet1) '!$F$3:$F$6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45-4B46-9526-F0AD602CE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626356080489939"/>
          <c:y val="0.87940265600073508"/>
          <c:w val="0.6608062117235346"/>
          <c:h val="9.3673404129397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D4-4676-8AF5-A2A6C487DC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D4-4676-8AF5-A2A6C487DCE9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D4-4676-8AF5-A2A6C487DCE9}"/>
              </c:ext>
            </c:extLst>
          </c:dPt>
          <c:cat>
            <c:strRef>
              <c:f>'Formulário de Registro(Sheet1) '!$E$115:$E$117</c:f>
              <c:strCache>
                <c:ptCount val="3"/>
                <c:pt idx="0">
                  <c:v>Na sua opinião, a Ouvidoria contribui para aprimorar a prestação de serviços públicos da FUnATI?</c:v>
                </c:pt>
                <c:pt idx="2">
                  <c:v>Sim</c:v>
                </c:pt>
              </c:strCache>
            </c:strRef>
          </c:cat>
          <c:val>
            <c:numRef>
              <c:f>'Formulário de Registro(Sheet1) '!$F$115:$F$117</c:f>
              <c:numCache>
                <c:formatCode>General</c:formatCode>
                <c:ptCount val="3"/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4-4676-8AF5-A2A6C487D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+s1nZrWbwmUOElnQjwvFbEjPA==">CgMxLjAyDmgudmZ1cndkbzNtczFvOAByITFKOE9ZOUYzMU9DZlZrQlhST0JuZklUT2N2WWJHRDktUw==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94F258-91CF-48B6-814D-AEBD7CE9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FUnATI-ASCOM</dc:creator>
  <cp:lastModifiedBy>Ouvidoria</cp:lastModifiedBy>
  <cp:revision>30</cp:revision>
  <dcterms:created xsi:type="dcterms:W3CDTF">2026-05-20T12:18:00Z</dcterms:created>
  <dcterms:modified xsi:type="dcterms:W3CDTF">2026-06-03T17:00:00Z</dcterms:modified>
</cp:coreProperties>
</file>